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/>
          <w:caps/>
          <w:sz w:val="24"/>
        </w:rPr>
        <w:t>Zarządzenie</w:t>
      </w:r>
      <w:r>
        <w:rPr>
          <w:rFonts w:ascii="Calibri" w:eastAsia="Calibri" w:hAnsi="Calibri" w:cs="Calibri"/>
          <w:b/>
          <w:caps/>
          <w:sz w:val="24"/>
        </w:rPr>
        <w:t xml:space="preserve"> Nr 137/2023</w:t>
      </w:r>
      <w:r>
        <w:rPr>
          <w:rFonts w:ascii="Calibri" w:eastAsia="Calibri" w:hAnsi="Calibri" w:cs="Calibri"/>
          <w:b/>
          <w:caps/>
          <w:sz w:val="24"/>
        </w:rPr>
        <w:br/>
      </w:r>
      <w:r>
        <w:rPr>
          <w:rFonts w:ascii="Calibri" w:eastAsia="Calibri" w:hAnsi="Calibri" w:cs="Calibri"/>
          <w:b/>
          <w:caps/>
          <w:sz w:val="24"/>
        </w:rPr>
        <w:t>Burmistrza Gminy i Miasta Dobczyce</w:t>
      </w:r>
    </w:p>
    <w:p w:rsidR="00A77B3E">
      <w:pPr>
        <w:spacing w:before="280" w:after="280"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 w:val="0"/>
          <w:caps w:val="0"/>
          <w:sz w:val="24"/>
        </w:rPr>
        <w:t>z dnia 27 czerwca 2023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caps w:val="0"/>
          <w:sz w:val="24"/>
        </w:rPr>
        <w:t>w sprawie ogłoszenia wyników otwartego konkursu ofert na realizację w 2023 r.  zadań publicznych z zakresu przeciwdziałania uzależnieniom i patologiom społecznym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30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samorządzie gminnym ( t.j. Dz.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40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późn. zm.) art.11 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15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2h 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2j 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kwietnia 2003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roku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 wolontariacie (t.j. Dz.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,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571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późn. zm.) oraz uchwały Nr LV/446/2022 Rady Miejskiej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Dobczycach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listopada 2022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sprawie przyjęcia „Rocznego Programu Współpracy Gminy Dobczyce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organizacjami pozarządowymi oraz podmiotami wymienionymi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ust.3 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kwietnia 2003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wolontariacie na rok 2023” zarządzam,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1.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 wyniku rozstrzygnięcia otwartego konkursu ofert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wsparcie realizacji zadania publicznego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zakresu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przeciwdziałania uzależnieniom i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patologiom społecznym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Gminie Dobczyce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2023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 się oferentom dotacji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wysokości jak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załączniku nr 1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2. </w:t>
      </w:r>
      <w:r>
        <w:rPr>
          <w:rFonts w:ascii="Calibri" w:eastAsia="Calibri" w:hAnsi="Calibri" w:cs="Calibri"/>
          <w:sz w:val="24"/>
        </w:rPr>
        <w:t>1. 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Warunkiem przekazania dotacji podmiotowi na realizację zadań publicznych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Gminie Dobczyce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2023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r. 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jest złożenie aktualizacji  harmonogramu, kalkulacji przewidywanych kosztów realizacji zadania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przewidywanymi źródłami finansowania zadania publicznego i/lub opisu poszczególnych działań (cz. V A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i B oferty ) do wysokości przyznanej dotacji do dnia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29.06.2023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r.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systemie Witkac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(www.witkac.pl)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Urzędzie Gminy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Miasta Dobczyce – Biuro Obsługi Klienta, a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następnie podpisanie umowy.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sz w:val="24"/>
        </w:rPr>
        <w:t>2. 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odstąpienia od zawarcia umowy, oferent jest zobowiązany do zawiadomienia Burmistrza Gminy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Miasta Dobczyce o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swojej decyzji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samym terminie tj. 29.06.2023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sz w:val="24"/>
        </w:rPr>
        <w:t>§ 3.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zarządzenia powierza się Pełnomocnikowi Burmistrza ds. Uzależnień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Urzędzie Gminy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Miasta Dobczyce.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b/>
          <w:sz w:val="24"/>
        </w:rPr>
        <w:t>§ 4.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wchodzi w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podpisania.</w:t>
      </w:r>
    </w:p>
    <w:p w:rsidR="00A77B3E">
      <w:pPr>
        <w:spacing w:before="120" w:after="120" w:line="276" w:lineRule="auto"/>
        <w:ind w:left="5692" w:right="0" w:firstLine="0"/>
        <w:jc w:val="left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137/2023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Gminy i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Miasta Dobczyce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2023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76" w:lineRule="auto"/>
        <w:ind w:left="0" w:right="0" w:firstLine="227"/>
        <w:jc w:val="center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Wysokość przyznanej dotacji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7605"/>
        <w:gridCol w:w="18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Tytuł oferty / Oferent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Kwota dofinansowania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Półkolonia zdrowo i sportowo bezalkoholowo</w:t>
            </w:r>
          </w:p>
          <w:p>
            <w:pPr>
              <w:jc w:val="left"/>
            </w:pPr>
            <w:r>
              <w:t>Uczniowski Klub Sportowy Elektron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2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Mówię STOP używkom - zdrowo, sportowo i bezalkoholowo</w:t>
            </w:r>
          </w:p>
          <w:p>
            <w:pPr>
              <w:jc w:val="left"/>
            </w:pPr>
            <w:r>
              <w:t>Ochotnicza Straż Pożarna w Kornatce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3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Aktywna Młodzież ze Strażakami – bez używek, zdrowo i na sportowo 2023 </w:t>
            </w:r>
          </w:p>
          <w:p>
            <w:pPr>
              <w:jc w:val="left"/>
            </w:pPr>
            <w:r>
              <w:t>Ochotnicza Straż Pożarna w Stojowicach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4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Organizacja półkolonii sportowej  pod nazwą "Żyj zdrowo - zachowaj trzeźwy umysł"</w:t>
            </w:r>
          </w:p>
          <w:p>
            <w:pPr>
              <w:jc w:val="left"/>
            </w:pPr>
            <w:r>
              <w:t>Judo Klub Dobczyce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5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Europejskie smaki "Tischnera". Rodzinne spotkania </w:t>
            </w:r>
          </w:p>
          <w:p>
            <w:pPr>
              <w:jc w:val="left"/>
            </w:pPr>
            <w:r>
              <w:rPr>
                <w:b/>
              </w:rPr>
              <w:t>przy stole - z radością, bez alkoholu</w:t>
            </w:r>
          </w:p>
          <w:p>
            <w:pPr>
              <w:jc w:val="left"/>
            </w:pPr>
            <w:r>
              <w:t>Stowarzyszenie Sympatyków i Absolwentów Zespołu Szkół w Dobczycach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6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Strefa Mocy 2023</w:t>
            </w:r>
          </w:p>
          <w:p>
            <w:pPr>
              <w:jc w:val="left"/>
            </w:pPr>
            <w:r>
              <w:t>Parafia Najświętszego Serca Pana Jezusa w Stadnikach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7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Żyj zdrowo - bez alkoholu</w:t>
            </w:r>
          </w:p>
          <w:p>
            <w:pPr>
              <w:jc w:val="left"/>
            </w:pPr>
            <w:r>
              <w:t>Uczniowski Klub Sportowy "Orzeł" Nowa Wieś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8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Łączy nas woda</w:t>
            </w:r>
          </w:p>
          <w:p>
            <w:pPr>
              <w:jc w:val="left"/>
            </w:pPr>
            <w:r>
              <w:t>Stowarzyszenie KONSTRUKTORZY MARZEŃ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Łącznie: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40 000,00 zł</w:t>
            </w:r>
          </w:p>
        </w:tc>
      </w:tr>
    </w:tbl>
    <w:p w:rsidR="00A77B3E">
      <w:pPr>
        <w:spacing w:before="0" w:after="0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ACB5E600-25B9-40E1-81D2-DC2E5C6C13A7.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ACB5E600-25B9-40E1-81D2-DC2E5C6C13A7.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Calibri" w:eastAsia="Calibri" w:hAnsi="Calibri" w:cs="Calibri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137/2023 z dnia 27 czerwca 2023 r.</dc:title>
  <dc:subject>w sprawie ogłoszenia wyników otwartego konkursu ofert na realizację w^2023^r.  zadań publicznych z^zakresu przeciwdziałania uzależnieniom i^patologiom społecznym</dc:subject>
  <dc:creator>mgawel</dc:creator>
  <cp:lastModifiedBy>mgawel</cp:lastModifiedBy>
  <cp:revision>1</cp:revision>
  <dcterms:created xsi:type="dcterms:W3CDTF">2023-06-27T13:02:50Z</dcterms:created>
  <dcterms:modified xsi:type="dcterms:W3CDTF">2023-06-27T13:02:50Z</dcterms:modified>
  <cp:category>Akt prawny</cp:category>
</cp:coreProperties>
</file>